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RV 2026 Elektroinstallationen - alle Stadtteile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2026/08-346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anfallende auszuführende Arbeiten im Bereich der Elektroinstallation in den Liegenschaften der Stadtverwaltung Kaiserslautern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